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A9" w:rsidRPr="00ED24A9" w:rsidRDefault="00ED24A9" w:rsidP="00ED24A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proofErr w:type="spellStart"/>
      <w:r w:rsidRPr="00ED24A9">
        <w:rPr>
          <w:rFonts w:ascii="Arial Black" w:hAnsi="Arial Black" w:cs="Arial"/>
          <w:color w:val="444444"/>
          <w:sz w:val="36"/>
          <w:szCs w:val="36"/>
          <w:shd w:val="clear" w:color="auto" w:fill="FFFFFF"/>
        </w:rPr>
        <w:t>Bactrim</w:t>
      </w:r>
      <w:proofErr w:type="spellEnd"/>
      <w:r>
        <w:rPr>
          <w:rFonts w:ascii="Arial Black" w:hAnsi="Arial Black" w:cs="Arial"/>
          <w:color w:val="444444"/>
          <w:sz w:val="36"/>
          <w:szCs w:val="36"/>
          <w:shd w:val="clear" w:color="auto" w:fill="FFFFFF"/>
        </w:rPr>
        <w:t xml:space="preserve"> </w:t>
      </w:r>
      <w:proofErr w:type="gramStart"/>
      <w:r w:rsidRPr="00ED24A9">
        <w:rPr>
          <w:rFonts w:asciiTheme="minorHAnsi" w:hAnsiTheme="minorHAnsi" w:cstheme="minorHAnsi"/>
          <w:color w:val="444444"/>
          <w:sz w:val="18"/>
          <w:szCs w:val="18"/>
          <w:shd w:val="clear" w:color="auto" w:fill="FFFFFF"/>
        </w:rPr>
        <w:t xml:space="preserve">( </w:t>
      </w:r>
      <w:proofErr w:type="gramEnd"/>
      <w:r w:rsidRPr="00ED24A9">
        <w:rPr>
          <w:rFonts w:asciiTheme="minorHAnsi" w:hAnsiTheme="minorHAnsi" w:cstheme="minorHAnsi"/>
          <w:color w:val="444444"/>
          <w:sz w:val="18"/>
          <w:szCs w:val="18"/>
          <w:shd w:val="clear" w:color="auto" w:fill="FFFFFF"/>
        </w:rPr>
        <w:fldChar w:fldCharType="begin"/>
      </w:r>
      <w:r w:rsidRPr="00ED24A9">
        <w:rPr>
          <w:rFonts w:asciiTheme="minorHAnsi" w:hAnsiTheme="minorHAnsi" w:cstheme="minorHAnsi"/>
          <w:color w:val="444444"/>
          <w:sz w:val="18"/>
          <w:szCs w:val="18"/>
          <w:shd w:val="clear" w:color="auto" w:fill="FFFFFF"/>
        </w:rPr>
        <w:instrText xml:space="preserve"> HYPERLINK "http://www.everydayhealth.com/drugs/bactrim" </w:instrText>
      </w:r>
      <w:r w:rsidRPr="00ED24A9">
        <w:rPr>
          <w:rFonts w:asciiTheme="minorHAnsi" w:hAnsiTheme="minorHAnsi" w:cstheme="minorHAnsi"/>
          <w:color w:val="444444"/>
          <w:sz w:val="18"/>
          <w:szCs w:val="18"/>
          <w:shd w:val="clear" w:color="auto" w:fill="FFFFFF"/>
        </w:rPr>
        <w:fldChar w:fldCharType="separate"/>
      </w:r>
      <w:r w:rsidRPr="00ED24A9">
        <w:rPr>
          <w:rStyle w:val="Hyperlink"/>
          <w:rFonts w:asciiTheme="minorHAnsi" w:hAnsiTheme="minorHAnsi" w:cstheme="minorHAnsi"/>
          <w:sz w:val="18"/>
          <w:szCs w:val="18"/>
          <w:shd w:val="clear" w:color="auto" w:fill="FFFFFF"/>
        </w:rPr>
        <w:t>http://www.everydayhealth.com/drugs/bactrim</w:t>
      </w:r>
      <w:r w:rsidRPr="00ED24A9">
        <w:rPr>
          <w:rFonts w:asciiTheme="minorHAnsi" w:hAnsiTheme="minorHAnsi" w:cstheme="minorHAnsi"/>
          <w:color w:val="444444"/>
          <w:sz w:val="18"/>
          <w:szCs w:val="18"/>
          <w:shd w:val="clear" w:color="auto" w:fill="FFFFFF"/>
        </w:rPr>
        <w:fldChar w:fldCharType="end"/>
      </w:r>
      <w:r w:rsidRPr="00ED24A9">
        <w:rPr>
          <w:rFonts w:asciiTheme="minorHAnsi" w:hAnsiTheme="minorHAnsi" w:cstheme="minorHAnsi"/>
          <w:color w:val="444444"/>
          <w:sz w:val="18"/>
          <w:szCs w:val="18"/>
          <w:shd w:val="clear" w:color="auto" w:fill="FFFFFF"/>
        </w:rPr>
        <w:t>)</w:t>
      </w:r>
    </w:p>
    <w:p w:rsidR="00ED24A9" w:rsidRPr="00ED24A9" w:rsidRDefault="00ED24A9" w:rsidP="00ED24A9">
      <w:pPr>
        <w:pStyle w:val="NormalWeb"/>
        <w:spacing w:before="0" w:beforeAutospacing="0" w:after="0" w:afterAutospacing="0"/>
      </w:pPr>
      <w:proofErr w:type="spellStart"/>
      <w:r w:rsidRPr="00ED24A9">
        <w:rPr>
          <w:rFonts w:ascii="Arial" w:hAnsi="Arial" w:cs="Arial"/>
          <w:color w:val="000000"/>
          <w:shd w:val="clear" w:color="auto" w:fill="FFFFFF"/>
        </w:rPr>
        <w:t>Bactrim</w:t>
      </w:r>
      <w:proofErr w:type="spellEnd"/>
      <w:r w:rsidRPr="00ED24A9">
        <w:rPr>
          <w:rFonts w:ascii="Arial" w:hAnsi="Arial" w:cs="Arial"/>
          <w:color w:val="000000"/>
          <w:shd w:val="clear" w:color="auto" w:fill="FFFFFF"/>
        </w:rPr>
        <w:t xml:space="preserve"> contains a combination of </w:t>
      </w:r>
      <w:proofErr w:type="spellStart"/>
      <w:r w:rsidRPr="00ED24A9">
        <w:rPr>
          <w:rFonts w:ascii="Arial" w:hAnsi="Arial" w:cs="Arial"/>
          <w:color w:val="000000"/>
          <w:shd w:val="clear" w:color="auto" w:fill="FFFFFF"/>
        </w:rPr>
        <w:t>sulfamethoxazole</w:t>
      </w:r>
      <w:proofErr w:type="spellEnd"/>
      <w:r w:rsidRPr="00ED24A9">
        <w:rPr>
          <w:rFonts w:ascii="Arial" w:hAnsi="Arial" w:cs="Arial"/>
          <w:color w:val="000000"/>
          <w:shd w:val="clear" w:color="auto" w:fill="FFFFFF"/>
        </w:rPr>
        <w:t xml:space="preserve"> and </w:t>
      </w:r>
      <w:proofErr w:type="spellStart"/>
      <w:r w:rsidRPr="00ED24A9">
        <w:rPr>
          <w:rFonts w:ascii="Arial" w:hAnsi="Arial" w:cs="Arial"/>
          <w:color w:val="000000"/>
          <w:shd w:val="clear" w:color="auto" w:fill="FFFFFF"/>
        </w:rPr>
        <w:t>trimethoprim</w:t>
      </w:r>
      <w:proofErr w:type="spellEnd"/>
      <w:r w:rsidRPr="00ED24A9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ED24A9">
        <w:rPr>
          <w:rFonts w:ascii="Arial" w:hAnsi="Arial" w:cs="Arial"/>
          <w:color w:val="000000"/>
          <w:shd w:val="clear" w:color="auto" w:fill="FFFFFF"/>
        </w:rPr>
        <w:t>Sulfamethoxazole</w:t>
      </w:r>
      <w:proofErr w:type="spellEnd"/>
      <w:r w:rsidRPr="00ED24A9">
        <w:rPr>
          <w:rFonts w:ascii="Arial" w:hAnsi="Arial" w:cs="Arial"/>
          <w:color w:val="000000"/>
          <w:shd w:val="clear" w:color="auto" w:fill="FFFFFF"/>
        </w:rPr>
        <w:t xml:space="preserve"> and </w:t>
      </w:r>
      <w:proofErr w:type="spellStart"/>
      <w:r w:rsidRPr="00ED24A9">
        <w:rPr>
          <w:rFonts w:ascii="Arial" w:hAnsi="Arial" w:cs="Arial"/>
          <w:color w:val="000000"/>
          <w:shd w:val="clear" w:color="auto" w:fill="FFFFFF"/>
        </w:rPr>
        <w:t>trimethoprim</w:t>
      </w:r>
      <w:proofErr w:type="spellEnd"/>
      <w:r w:rsidRPr="00ED24A9">
        <w:rPr>
          <w:rFonts w:ascii="Arial" w:hAnsi="Arial" w:cs="Arial"/>
          <w:color w:val="000000"/>
          <w:shd w:val="clear" w:color="auto" w:fill="FFFFFF"/>
        </w:rPr>
        <w:t xml:space="preserve"> are </w:t>
      </w:r>
      <w:proofErr w:type="spellStart"/>
      <w:r w:rsidRPr="00ED24A9">
        <w:rPr>
          <w:rFonts w:ascii="Arial" w:hAnsi="Arial" w:cs="Arial"/>
          <w:color w:val="000000"/>
          <w:shd w:val="clear" w:color="auto" w:fill="FFFFFF"/>
        </w:rPr>
        <w:t>are</w:t>
      </w:r>
      <w:proofErr w:type="spellEnd"/>
      <w:r w:rsidRPr="00ED24A9">
        <w:rPr>
          <w:rFonts w:ascii="Arial" w:hAnsi="Arial" w:cs="Arial"/>
          <w:color w:val="000000"/>
          <w:shd w:val="clear" w:color="auto" w:fill="FFFFFF"/>
        </w:rPr>
        <w:t xml:space="preserve"> both antibiotics that treat different types of infections caused by bacteria. It's a common medication used to treat MRSA. It does also have side effects, such as: </w:t>
      </w:r>
    </w:p>
    <w:p w:rsidR="00ED24A9" w:rsidRPr="00ED24A9" w:rsidRDefault="00ED24A9" w:rsidP="00ED24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ED24A9">
        <w:rPr>
          <w:rFonts w:ascii="Arial" w:hAnsi="Arial" w:cs="Arial"/>
          <w:color w:val="000000"/>
          <w:shd w:val="clear" w:color="auto" w:fill="FFFFFF"/>
        </w:rPr>
        <w:t>Appetite loss</w:t>
      </w:r>
    </w:p>
    <w:p w:rsidR="00ED24A9" w:rsidRPr="00ED24A9" w:rsidRDefault="00ED24A9" w:rsidP="00ED24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ED24A9">
        <w:rPr>
          <w:rFonts w:ascii="Arial" w:hAnsi="Arial" w:cs="Arial"/>
          <w:color w:val="000000"/>
          <w:shd w:val="clear" w:color="auto" w:fill="FFFFFF"/>
        </w:rPr>
        <w:t xml:space="preserve">Vomiting </w:t>
      </w:r>
    </w:p>
    <w:p w:rsidR="00ED24A9" w:rsidRPr="00ED24A9" w:rsidRDefault="00ED24A9" w:rsidP="00ED24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ED24A9">
        <w:rPr>
          <w:rFonts w:ascii="Arial" w:hAnsi="Arial" w:cs="Arial"/>
          <w:color w:val="000000"/>
          <w:shd w:val="clear" w:color="auto" w:fill="FFFFFF"/>
        </w:rPr>
        <w:t xml:space="preserve">Nausea </w:t>
      </w:r>
    </w:p>
    <w:p w:rsidR="00ED24A9" w:rsidRPr="00ED24A9" w:rsidRDefault="00ED24A9" w:rsidP="00ED24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D24A9">
        <w:rPr>
          <w:rFonts w:ascii="Arial" w:hAnsi="Arial" w:cs="Arial"/>
          <w:shd w:val="clear" w:color="auto" w:fill="FFFFFF"/>
        </w:rPr>
        <w:t xml:space="preserve">Mild diarrhea </w:t>
      </w:r>
    </w:p>
    <w:p w:rsidR="00ED24A9" w:rsidRPr="00ED24A9" w:rsidRDefault="00ED24A9" w:rsidP="00ED24A9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Some other common side effects might be an early sign of a more severe reaction, so if you experience the following, stop taking the drug and call your doctor right away:</w:t>
      </w:r>
    </w:p>
    <w:p w:rsidR="00ED24A9" w:rsidRPr="00ED24A9" w:rsidRDefault="00ED24A9" w:rsidP="00ED24A9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Itchiness</w:t>
      </w:r>
    </w:p>
    <w:p w:rsidR="00ED24A9" w:rsidRPr="00ED24A9" w:rsidRDefault="00ED24A9" w:rsidP="00ED24A9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Rash</w:t>
      </w:r>
    </w:p>
    <w:p w:rsidR="00ED24A9" w:rsidRPr="00ED24A9" w:rsidRDefault="00ED24A9" w:rsidP="00ED24A9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Hives</w:t>
      </w:r>
    </w:p>
    <w:p w:rsidR="00ED24A9" w:rsidRPr="00ED24A9" w:rsidRDefault="00ED24A9" w:rsidP="00ED24A9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D24A9">
        <w:rPr>
          <w:rFonts w:ascii="Arial" w:eastAsia="Times New Roman" w:hAnsi="Arial" w:cs="Arial"/>
          <w:sz w:val="24"/>
          <w:szCs w:val="24"/>
        </w:rPr>
        <w:t>Bactrim</w:t>
      </w:r>
      <w:proofErr w:type="spellEnd"/>
      <w:r w:rsidRPr="00ED24A9">
        <w:rPr>
          <w:rFonts w:ascii="Arial" w:eastAsia="Times New Roman" w:hAnsi="Arial" w:cs="Arial"/>
          <w:sz w:val="24"/>
          <w:szCs w:val="24"/>
        </w:rPr>
        <w:t xml:space="preserve"> is associated with numerous rare side effects. Although they are not likely to require medical attention, you should tell your doctor if you have:</w:t>
      </w:r>
    </w:p>
    <w:p w:rsidR="00ED24A9" w:rsidRPr="00ED24A9" w:rsidRDefault="00ED24A9" w:rsidP="00ED24A9">
      <w:pPr>
        <w:numPr>
          <w:ilvl w:val="0"/>
          <w:numId w:val="4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Headache</w:t>
      </w:r>
    </w:p>
    <w:p w:rsidR="00ED24A9" w:rsidRPr="00ED24A9" w:rsidRDefault="00ED24A9" w:rsidP="00ED24A9">
      <w:pPr>
        <w:numPr>
          <w:ilvl w:val="0"/>
          <w:numId w:val="4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Abdominal pain or diarrhea</w:t>
      </w:r>
    </w:p>
    <w:p w:rsidR="00ED24A9" w:rsidRPr="00ED24A9" w:rsidRDefault="00ED24A9" w:rsidP="00ED24A9">
      <w:pPr>
        <w:numPr>
          <w:ilvl w:val="0"/>
          <w:numId w:val="4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4"/>
          <w:szCs w:val="24"/>
        </w:rPr>
      </w:pPr>
      <w:hyperlink r:id="rId5" w:history="1">
        <w:r w:rsidRPr="00ED24A9">
          <w:rPr>
            <w:rFonts w:ascii="Arial" w:eastAsia="Times New Roman" w:hAnsi="Arial" w:cs="Arial"/>
            <w:sz w:val="24"/>
            <w:szCs w:val="24"/>
          </w:rPr>
          <w:t>Insomnia</w:t>
        </w:r>
      </w:hyperlink>
    </w:p>
    <w:p w:rsidR="00ED24A9" w:rsidRPr="00ED24A9" w:rsidRDefault="00ED24A9" w:rsidP="00ED24A9">
      <w:pPr>
        <w:numPr>
          <w:ilvl w:val="0"/>
          <w:numId w:val="4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Mild tiredness</w:t>
      </w:r>
    </w:p>
    <w:p w:rsidR="00ED24A9" w:rsidRPr="00ED24A9" w:rsidRDefault="00ED24A9" w:rsidP="00ED24A9">
      <w:pPr>
        <w:numPr>
          <w:ilvl w:val="0"/>
          <w:numId w:val="4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Mild weakness</w:t>
      </w:r>
    </w:p>
    <w:p w:rsidR="00ED24A9" w:rsidRPr="00ED24A9" w:rsidRDefault="00ED24A9" w:rsidP="00ED24A9">
      <w:pPr>
        <w:shd w:val="clear" w:color="auto" w:fill="FFFFFF"/>
        <w:spacing w:before="300" w:after="150" w:line="262" w:lineRule="atLeast"/>
        <w:outlineLvl w:val="2"/>
        <w:rPr>
          <w:rFonts w:ascii="Arial" w:eastAsia="Times New Roman" w:hAnsi="Arial" w:cs="Arial"/>
          <w:sz w:val="33"/>
          <w:szCs w:val="33"/>
        </w:rPr>
      </w:pPr>
      <w:r w:rsidRPr="00ED24A9">
        <w:rPr>
          <w:rFonts w:ascii="Arial" w:eastAsia="Times New Roman" w:hAnsi="Arial" w:cs="Arial"/>
          <w:sz w:val="33"/>
          <w:szCs w:val="33"/>
        </w:rPr>
        <w:t xml:space="preserve">Serious Side Effects of </w:t>
      </w:r>
      <w:proofErr w:type="spellStart"/>
      <w:r w:rsidRPr="00ED24A9">
        <w:rPr>
          <w:rFonts w:ascii="Arial" w:eastAsia="Times New Roman" w:hAnsi="Arial" w:cs="Arial"/>
          <w:sz w:val="33"/>
          <w:szCs w:val="33"/>
        </w:rPr>
        <w:t>Bactrim</w:t>
      </w:r>
      <w:proofErr w:type="spellEnd"/>
    </w:p>
    <w:p w:rsidR="00ED24A9" w:rsidRPr="00ED24A9" w:rsidRDefault="00ED24A9" w:rsidP="00ED24A9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Tell your doctor right away or get emergency medical help if you experience:</w:t>
      </w:r>
    </w:p>
    <w:p w:rsidR="00ED24A9" w:rsidRPr="00ED24A9" w:rsidRDefault="00ED24A9" w:rsidP="00ED24A9">
      <w:pPr>
        <w:numPr>
          <w:ilvl w:val="0"/>
          <w:numId w:val="5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Sore throat and cough</w:t>
      </w:r>
    </w:p>
    <w:p w:rsidR="00ED24A9" w:rsidRPr="00ED24A9" w:rsidRDefault="00ED24A9" w:rsidP="00ED24A9">
      <w:pPr>
        <w:numPr>
          <w:ilvl w:val="0"/>
          <w:numId w:val="5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Severe, prolonged diarrhea that may occur with fever and stomach cramps, which possibly indicates a </w:t>
      </w:r>
      <w:r w:rsidRPr="00ED24A9">
        <w:rPr>
          <w:rFonts w:ascii="Arial" w:eastAsia="Times New Roman" w:hAnsi="Arial" w:cs="Arial"/>
          <w:i/>
          <w:iCs/>
          <w:sz w:val="24"/>
          <w:szCs w:val="24"/>
        </w:rPr>
        <w:t xml:space="preserve">C. </w:t>
      </w:r>
      <w:proofErr w:type="spellStart"/>
      <w:r w:rsidRPr="00ED24A9">
        <w:rPr>
          <w:rFonts w:ascii="Arial" w:eastAsia="Times New Roman" w:hAnsi="Arial" w:cs="Arial"/>
          <w:i/>
          <w:iCs/>
          <w:sz w:val="24"/>
          <w:szCs w:val="24"/>
        </w:rPr>
        <w:t>difficile</w:t>
      </w:r>
      <w:proofErr w:type="spellEnd"/>
      <w:r w:rsidRPr="00ED24A9">
        <w:rPr>
          <w:rFonts w:ascii="Arial" w:eastAsia="Times New Roman" w:hAnsi="Arial" w:cs="Arial"/>
          <w:sz w:val="24"/>
          <w:szCs w:val="24"/>
        </w:rPr>
        <w:t> infection</w:t>
      </w:r>
    </w:p>
    <w:p w:rsidR="00ED24A9" w:rsidRPr="00ED24A9" w:rsidRDefault="00ED24A9" w:rsidP="00ED24A9">
      <w:pPr>
        <w:numPr>
          <w:ilvl w:val="0"/>
          <w:numId w:val="5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Fever or chills</w:t>
      </w:r>
    </w:p>
    <w:p w:rsidR="00ED24A9" w:rsidRPr="00ED24A9" w:rsidRDefault="00ED24A9" w:rsidP="00ED24A9">
      <w:pPr>
        <w:numPr>
          <w:ilvl w:val="0"/>
          <w:numId w:val="5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Trouble breathing</w:t>
      </w:r>
    </w:p>
    <w:p w:rsidR="00ED24A9" w:rsidRPr="00ED24A9" w:rsidRDefault="00ED24A9" w:rsidP="00ED24A9">
      <w:pPr>
        <w:numPr>
          <w:ilvl w:val="0"/>
          <w:numId w:val="5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Unusual bruising or bleeding</w:t>
      </w:r>
    </w:p>
    <w:p w:rsidR="00ED24A9" w:rsidRPr="00ED24A9" w:rsidRDefault="00ED24A9" w:rsidP="00ED24A9">
      <w:pPr>
        <w:numPr>
          <w:ilvl w:val="0"/>
          <w:numId w:val="5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4"/>
          <w:szCs w:val="24"/>
        </w:rPr>
      </w:pPr>
      <w:hyperlink r:id="rId6" w:history="1">
        <w:r w:rsidRPr="00ED24A9">
          <w:rPr>
            <w:rFonts w:ascii="Arial" w:eastAsia="Times New Roman" w:hAnsi="Arial" w:cs="Arial"/>
            <w:sz w:val="24"/>
            <w:szCs w:val="24"/>
          </w:rPr>
          <w:t>Yellowing of the skin and eyes (jaundice)</w:t>
        </w:r>
      </w:hyperlink>
    </w:p>
    <w:p w:rsidR="00ED24A9" w:rsidRPr="00ED24A9" w:rsidRDefault="00ED24A9" w:rsidP="00ED24A9">
      <w:pPr>
        <w:numPr>
          <w:ilvl w:val="0"/>
          <w:numId w:val="5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Joint or muscle pain</w:t>
      </w:r>
    </w:p>
    <w:p w:rsidR="00ED24A9" w:rsidRPr="00ED24A9" w:rsidRDefault="00ED24A9" w:rsidP="00ED24A9">
      <w:pPr>
        <w:numPr>
          <w:ilvl w:val="0"/>
          <w:numId w:val="5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Spots on the skin that are purple or reddish (</w:t>
      </w:r>
      <w:proofErr w:type="spellStart"/>
      <w:r w:rsidRPr="00ED24A9">
        <w:rPr>
          <w:rFonts w:ascii="Arial" w:eastAsia="Times New Roman" w:hAnsi="Arial" w:cs="Arial"/>
          <w:sz w:val="24"/>
          <w:szCs w:val="24"/>
        </w:rPr>
        <w:t>purpura</w:t>
      </w:r>
      <w:proofErr w:type="spellEnd"/>
      <w:r w:rsidRPr="00ED24A9">
        <w:rPr>
          <w:rFonts w:ascii="Arial" w:eastAsia="Times New Roman" w:hAnsi="Arial" w:cs="Arial"/>
          <w:sz w:val="24"/>
          <w:szCs w:val="24"/>
        </w:rPr>
        <w:t>)</w:t>
      </w:r>
    </w:p>
    <w:p w:rsidR="00ED24A9" w:rsidRPr="00ED24A9" w:rsidRDefault="00ED24A9" w:rsidP="00ED24A9">
      <w:pPr>
        <w:numPr>
          <w:ilvl w:val="0"/>
          <w:numId w:val="5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Paleness</w:t>
      </w:r>
    </w:p>
    <w:p w:rsidR="00ED24A9" w:rsidRPr="00ED24A9" w:rsidRDefault="00ED24A9" w:rsidP="00ED24A9">
      <w:pPr>
        <w:numPr>
          <w:ilvl w:val="0"/>
          <w:numId w:val="5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4"/>
          <w:szCs w:val="24"/>
        </w:rPr>
      </w:pPr>
      <w:hyperlink r:id="rId7" w:history="1">
        <w:r w:rsidRPr="00ED24A9">
          <w:rPr>
            <w:rFonts w:ascii="Arial" w:eastAsia="Times New Roman" w:hAnsi="Arial" w:cs="Arial"/>
            <w:sz w:val="24"/>
            <w:szCs w:val="24"/>
          </w:rPr>
          <w:t>Depression</w:t>
        </w:r>
      </w:hyperlink>
    </w:p>
    <w:p w:rsidR="00195D2E" w:rsidRDefault="00195D2E">
      <w:pPr>
        <w:rPr>
          <w:rFonts w:ascii="Arial Black" w:hAnsi="Arial Black"/>
          <w:sz w:val="36"/>
          <w:szCs w:val="36"/>
        </w:rPr>
      </w:pPr>
    </w:p>
    <w:p w:rsidR="00ED24A9" w:rsidRPr="00ED24A9" w:rsidRDefault="00ED24A9">
      <w:pPr>
        <w:rPr>
          <w:rFonts w:cstheme="minorHAnsi"/>
          <w:sz w:val="18"/>
          <w:szCs w:val="18"/>
        </w:rPr>
      </w:pPr>
      <w:proofErr w:type="spellStart"/>
      <w:r>
        <w:rPr>
          <w:rFonts w:ascii="Arial Black" w:hAnsi="Arial Black"/>
          <w:sz w:val="36"/>
          <w:szCs w:val="36"/>
        </w:rPr>
        <w:t>Clindamycin</w:t>
      </w:r>
      <w:proofErr w:type="spellEnd"/>
      <w:r>
        <w:rPr>
          <w:rFonts w:ascii="Arial Black" w:hAnsi="Arial Black"/>
          <w:sz w:val="18"/>
          <w:szCs w:val="18"/>
        </w:rPr>
        <w:t xml:space="preserve"> </w:t>
      </w:r>
      <w:proofErr w:type="gramStart"/>
      <w:r>
        <w:rPr>
          <w:rFonts w:cstheme="minorHAnsi"/>
          <w:sz w:val="18"/>
          <w:szCs w:val="18"/>
        </w:rPr>
        <w:t xml:space="preserve">( </w:t>
      </w:r>
      <w:proofErr w:type="gramEnd"/>
      <w:r>
        <w:rPr>
          <w:rFonts w:cstheme="minorHAnsi"/>
          <w:sz w:val="18"/>
          <w:szCs w:val="18"/>
        </w:rPr>
        <w:fldChar w:fldCharType="begin"/>
      </w:r>
      <w:r>
        <w:rPr>
          <w:rFonts w:cstheme="minorHAnsi"/>
          <w:sz w:val="18"/>
          <w:szCs w:val="18"/>
        </w:rPr>
        <w:instrText xml:space="preserve"> HYPERLINK "</w:instrText>
      </w:r>
      <w:r w:rsidRPr="00ED24A9">
        <w:rPr>
          <w:rFonts w:cstheme="minorHAnsi"/>
          <w:sz w:val="18"/>
          <w:szCs w:val="18"/>
        </w:rPr>
        <w:instrText>http://www.rxlist.com/clindamycin-side-effects-drug-center.htm</w:instrText>
      </w:r>
      <w:r>
        <w:rPr>
          <w:rFonts w:cstheme="minorHAnsi"/>
          <w:sz w:val="18"/>
          <w:szCs w:val="18"/>
        </w:rPr>
        <w:instrText xml:space="preserve">" </w:instrText>
      </w:r>
      <w:r>
        <w:rPr>
          <w:rFonts w:cstheme="minorHAnsi"/>
          <w:sz w:val="18"/>
          <w:szCs w:val="18"/>
        </w:rPr>
        <w:fldChar w:fldCharType="separate"/>
      </w:r>
      <w:r w:rsidRPr="002865A0">
        <w:rPr>
          <w:rStyle w:val="Hyperlink"/>
          <w:rFonts w:cstheme="minorHAnsi"/>
          <w:sz w:val="18"/>
          <w:szCs w:val="18"/>
        </w:rPr>
        <w:t>http://www.rxlist.com/clindamycin-side-effects-drug-center.htm</w:t>
      </w:r>
      <w:r>
        <w:rPr>
          <w:rFonts w:cstheme="minorHAnsi"/>
          <w:sz w:val="18"/>
          <w:szCs w:val="18"/>
        </w:rPr>
        <w:fldChar w:fldCharType="end"/>
      </w:r>
      <w:r>
        <w:rPr>
          <w:rFonts w:cstheme="minorHAnsi"/>
          <w:sz w:val="18"/>
          <w:szCs w:val="18"/>
        </w:rPr>
        <w:t xml:space="preserve"> )</w:t>
      </w:r>
    </w:p>
    <w:p w:rsidR="00ED24A9" w:rsidRPr="00ED24A9" w:rsidRDefault="00ED24A9" w:rsidP="00ED24A9">
      <w:pPr>
        <w:shd w:val="clear" w:color="auto" w:fill="FFFFFF"/>
        <w:spacing w:after="225" w:line="285" w:lineRule="atLeast"/>
        <w:ind w:left="105" w:right="105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>Cleocin</w:t>
      </w:r>
      <w:proofErr w:type="spellEnd"/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>HCl</w:t>
      </w:r>
      <w:proofErr w:type="spellEnd"/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>clindamycin</w:t>
      </w:r>
      <w:proofErr w:type="spellEnd"/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hydrochloride) is an antibiotic used to treat serious infections caused by bacteria. </w:t>
      </w:r>
      <w:proofErr w:type="spellStart"/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>Cleocin</w:t>
      </w:r>
      <w:proofErr w:type="spellEnd"/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>HCl</w:t>
      </w:r>
      <w:proofErr w:type="spellEnd"/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is available in generic form. Common side effects of </w:t>
      </w:r>
      <w:proofErr w:type="spellStart"/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>Cleocin</w:t>
      </w:r>
      <w:proofErr w:type="spellEnd"/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>HCl</w:t>
      </w:r>
      <w:proofErr w:type="spellEnd"/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include</w:t>
      </w:r>
    </w:p>
    <w:p w:rsidR="00ED24A9" w:rsidRPr="00ED24A9" w:rsidRDefault="00ED24A9" w:rsidP="00ED24A9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8" w:history="1">
        <w:r w:rsidRPr="00ED24A9">
          <w:rPr>
            <w:rFonts w:ascii="Arial" w:eastAsia="Times New Roman" w:hAnsi="Arial" w:cs="Arial"/>
            <w:color w:val="000000" w:themeColor="text1"/>
            <w:sz w:val="24"/>
            <w:szCs w:val="24"/>
          </w:rPr>
          <w:t>nausea</w:t>
        </w:r>
      </w:hyperlink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</w:p>
    <w:p w:rsidR="00ED24A9" w:rsidRPr="00ED24A9" w:rsidRDefault="00ED24A9" w:rsidP="00ED24A9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9" w:history="1">
        <w:r w:rsidRPr="00ED24A9">
          <w:rPr>
            <w:rFonts w:ascii="Arial" w:eastAsia="Times New Roman" w:hAnsi="Arial" w:cs="Arial"/>
            <w:color w:val="000000" w:themeColor="text1"/>
            <w:sz w:val="24"/>
            <w:szCs w:val="24"/>
          </w:rPr>
          <w:t>vomiting</w:t>
        </w:r>
      </w:hyperlink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</w:p>
    <w:p w:rsidR="00ED24A9" w:rsidRPr="00ED24A9" w:rsidRDefault="00ED24A9" w:rsidP="00ED24A9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10" w:history="1">
        <w:r w:rsidRPr="00ED24A9">
          <w:rPr>
            <w:rFonts w:ascii="Arial" w:eastAsia="Times New Roman" w:hAnsi="Arial" w:cs="Arial"/>
            <w:color w:val="000000" w:themeColor="text1"/>
            <w:sz w:val="24"/>
            <w:szCs w:val="24"/>
          </w:rPr>
          <w:t>diarrhea</w:t>
        </w:r>
      </w:hyperlink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</w:p>
    <w:p w:rsidR="00ED24A9" w:rsidRPr="00ED24A9" w:rsidRDefault="00ED24A9" w:rsidP="00ED24A9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>stomach pain,</w:t>
      </w:r>
    </w:p>
    <w:p w:rsidR="00ED24A9" w:rsidRPr="00ED24A9" w:rsidRDefault="00ED24A9" w:rsidP="00ED24A9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11" w:history="1">
        <w:r w:rsidRPr="00ED24A9">
          <w:rPr>
            <w:rFonts w:ascii="Arial" w:eastAsia="Times New Roman" w:hAnsi="Arial" w:cs="Arial"/>
            <w:color w:val="000000" w:themeColor="text1"/>
            <w:sz w:val="24"/>
            <w:szCs w:val="24"/>
          </w:rPr>
          <w:t>joint pain</w:t>
        </w:r>
      </w:hyperlink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</w:p>
    <w:p w:rsidR="00ED24A9" w:rsidRPr="00ED24A9" w:rsidRDefault="00ED24A9" w:rsidP="00ED24A9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12" w:history="1">
        <w:r w:rsidRPr="00ED24A9">
          <w:rPr>
            <w:rFonts w:ascii="Arial" w:eastAsia="Times New Roman" w:hAnsi="Arial" w:cs="Arial"/>
            <w:color w:val="000000" w:themeColor="text1"/>
            <w:sz w:val="24"/>
            <w:szCs w:val="24"/>
          </w:rPr>
          <w:t>vaginal itching</w:t>
        </w:r>
      </w:hyperlink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> or discharge,</w:t>
      </w:r>
    </w:p>
    <w:p w:rsidR="00ED24A9" w:rsidRPr="00ED24A9" w:rsidRDefault="00ED24A9" w:rsidP="00ED24A9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>skin </w:t>
      </w:r>
      <w:hyperlink r:id="rId13" w:history="1">
        <w:r w:rsidRPr="00ED24A9">
          <w:rPr>
            <w:rFonts w:ascii="Arial" w:eastAsia="Times New Roman" w:hAnsi="Arial" w:cs="Arial"/>
            <w:color w:val="000000" w:themeColor="text1"/>
            <w:sz w:val="24"/>
            <w:szCs w:val="24"/>
          </w:rPr>
          <w:t>rash</w:t>
        </w:r>
      </w:hyperlink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> or </w:t>
      </w:r>
      <w:hyperlink r:id="rId14" w:history="1">
        <w:r w:rsidRPr="00ED24A9">
          <w:rPr>
            <w:rFonts w:ascii="Arial" w:eastAsia="Times New Roman" w:hAnsi="Arial" w:cs="Arial"/>
            <w:color w:val="000000" w:themeColor="text1"/>
            <w:sz w:val="24"/>
            <w:szCs w:val="24"/>
          </w:rPr>
          <w:t>itching</w:t>
        </w:r>
      </w:hyperlink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</w:p>
    <w:p w:rsidR="00ED24A9" w:rsidRPr="00ED24A9" w:rsidRDefault="00ED24A9" w:rsidP="00ED24A9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15" w:history="1">
        <w:r w:rsidRPr="00ED24A9">
          <w:rPr>
            <w:rFonts w:ascii="Arial" w:eastAsia="Times New Roman" w:hAnsi="Arial" w:cs="Arial"/>
            <w:color w:val="000000" w:themeColor="text1"/>
            <w:sz w:val="24"/>
            <w:szCs w:val="24"/>
          </w:rPr>
          <w:t>heartburn</w:t>
        </w:r>
      </w:hyperlink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</w:p>
    <w:p w:rsidR="00ED24A9" w:rsidRPr="00ED24A9" w:rsidRDefault="00ED24A9" w:rsidP="00ED24A9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16" w:history="1">
        <w:r w:rsidRPr="00ED24A9">
          <w:rPr>
            <w:rFonts w:ascii="Arial" w:eastAsia="Times New Roman" w:hAnsi="Arial" w:cs="Arial"/>
            <w:color w:val="000000" w:themeColor="text1"/>
            <w:sz w:val="24"/>
            <w:szCs w:val="24"/>
          </w:rPr>
          <w:t>sore throat</w:t>
        </w:r>
      </w:hyperlink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>, or</w:t>
      </w:r>
    </w:p>
    <w:p w:rsidR="00ED24A9" w:rsidRPr="00ED24A9" w:rsidRDefault="00ED24A9" w:rsidP="00ED24A9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>changes</w:t>
      </w:r>
      <w:proofErr w:type="gramEnd"/>
      <w:r w:rsidRPr="00ED24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 bowel habits (especially in older adults).</w:t>
      </w:r>
    </w:p>
    <w:p w:rsidR="00ED24A9" w:rsidRDefault="00ED24A9">
      <w:pPr>
        <w:rPr>
          <w:rFonts w:ascii="Arial Black" w:hAnsi="Arial Black"/>
          <w:sz w:val="18"/>
          <w:szCs w:val="18"/>
        </w:rPr>
      </w:pPr>
    </w:p>
    <w:p w:rsidR="00ED24A9" w:rsidRPr="00ED24A9" w:rsidRDefault="00ED24A9" w:rsidP="00ED24A9">
      <w:pPr>
        <w:spacing w:before="240"/>
        <w:rPr>
          <w:rFonts w:ascii="Arial Black" w:hAnsi="Arial Black"/>
          <w:sz w:val="18"/>
          <w:szCs w:val="18"/>
        </w:rPr>
      </w:pPr>
      <w:proofErr w:type="spellStart"/>
      <w:r>
        <w:rPr>
          <w:rFonts w:ascii="Arial Black" w:hAnsi="Arial Black"/>
          <w:sz w:val="36"/>
          <w:szCs w:val="36"/>
        </w:rPr>
        <w:t>Minocyline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r w:rsidRPr="00ED24A9">
        <w:rPr>
          <w:rFonts w:cstheme="minorHAnsi"/>
          <w:sz w:val="18"/>
          <w:szCs w:val="18"/>
        </w:rPr>
        <w:t>(</w:t>
      </w:r>
      <w:hyperlink r:id="rId17" w:history="1">
        <w:r w:rsidRPr="00ED24A9">
          <w:rPr>
            <w:rStyle w:val="Hyperlink"/>
            <w:rFonts w:cstheme="minorHAnsi"/>
            <w:sz w:val="18"/>
            <w:szCs w:val="18"/>
          </w:rPr>
          <w:t>http://www.rxlist.com/minocin-capsules-side-effects-drug-center.htm</w:t>
        </w:r>
      </w:hyperlink>
      <w:r w:rsidRPr="00ED24A9">
        <w:rPr>
          <w:rFonts w:cstheme="minorHAnsi"/>
          <w:sz w:val="18"/>
          <w:szCs w:val="18"/>
        </w:rPr>
        <w:t>)</w:t>
      </w:r>
    </w:p>
    <w:p w:rsidR="00ED24A9" w:rsidRDefault="00ED24A9" w:rsidP="00ED24A9">
      <w:pPr>
        <w:shd w:val="clear" w:color="auto" w:fill="FFFFFF"/>
        <w:spacing w:after="0" w:line="285" w:lineRule="atLeast"/>
        <w:ind w:left="105" w:right="105"/>
        <w:rPr>
          <w:rFonts w:ascii="Arial" w:eastAsia="Times New Roman" w:hAnsi="Arial" w:cs="Arial"/>
          <w:sz w:val="24"/>
          <w:szCs w:val="24"/>
        </w:rPr>
      </w:pPr>
      <w:proofErr w:type="spellStart"/>
      <w:r w:rsidRPr="00ED24A9">
        <w:rPr>
          <w:rFonts w:ascii="Arial" w:eastAsia="Times New Roman" w:hAnsi="Arial" w:cs="Arial"/>
          <w:sz w:val="24"/>
          <w:szCs w:val="24"/>
        </w:rPr>
        <w:t>Minocin</w:t>
      </w:r>
      <w:proofErr w:type="spellEnd"/>
      <w:r w:rsidRPr="00ED24A9">
        <w:rPr>
          <w:rFonts w:ascii="Arial" w:eastAsia="Times New Roman" w:hAnsi="Arial" w:cs="Arial"/>
          <w:sz w:val="24"/>
          <w:szCs w:val="24"/>
        </w:rPr>
        <w:t xml:space="preserve"> Capsules (</w:t>
      </w:r>
      <w:proofErr w:type="spellStart"/>
      <w:r w:rsidRPr="00ED24A9">
        <w:rPr>
          <w:rFonts w:ascii="Arial" w:eastAsia="Times New Roman" w:hAnsi="Arial" w:cs="Arial"/>
          <w:sz w:val="24"/>
          <w:szCs w:val="24"/>
        </w:rPr>
        <w:t>minocycline</w:t>
      </w:r>
      <w:proofErr w:type="spellEnd"/>
      <w:r w:rsidRPr="00ED24A9">
        <w:rPr>
          <w:rFonts w:ascii="Arial" w:eastAsia="Times New Roman" w:hAnsi="Arial" w:cs="Arial"/>
          <w:sz w:val="24"/>
          <w:szCs w:val="24"/>
        </w:rPr>
        <w:t xml:space="preserve"> hydrochloride) is a </w:t>
      </w:r>
      <w:hyperlink r:id="rId18" w:history="1">
        <w:r w:rsidRPr="00ED24A9">
          <w:rPr>
            <w:rFonts w:ascii="Arial" w:eastAsia="Times New Roman" w:hAnsi="Arial" w:cs="Arial"/>
            <w:sz w:val="24"/>
            <w:szCs w:val="24"/>
          </w:rPr>
          <w:t>tetracycline</w:t>
        </w:r>
      </w:hyperlink>
      <w:r w:rsidRPr="00ED24A9">
        <w:rPr>
          <w:rFonts w:ascii="Arial" w:eastAsia="Times New Roman" w:hAnsi="Arial" w:cs="Arial"/>
          <w:sz w:val="24"/>
          <w:szCs w:val="24"/>
        </w:rPr>
        <w:t> </w:t>
      </w:r>
      <w:hyperlink r:id="rId19" w:history="1">
        <w:r w:rsidRPr="00ED24A9">
          <w:rPr>
            <w:rFonts w:ascii="Arial" w:eastAsia="Times New Roman" w:hAnsi="Arial" w:cs="Arial"/>
            <w:sz w:val="24"/>
            <w:szCs w:val="24"/>
          </w:rPr>
          <w:t>antibiotic</w:t>
        </w:r>
      </w:hyperlink>
      <w:r w:rsidRPr="00ED24A9">
        <w:rPr>
          <w:rFonts w:ascii="Arial" w:eastAsia="Times New Roman" w:hAnsi="Arial" w:cs="Arial"/>
          <w:sz w:val="24"/>
          <w:szCs w:val="24"/>
        </w:rPr>
        <w:t> used to treat many different bacterial infections, such as </w:t>
      </w:r>
      <w:hyperlink r:id="rId20" w:history="1">
        <w:r w:rsidRPr="00ED24A9">
          <w:rPr>
            <w:rFonts w:ascii="Arial" w:eastAsia="Times New Roman" w:hAnsi="Arial" w:cs="Arial"/>
            <w:sz w:val="24"/>
            <w:szCs w:val="24"/>
          </w:rPr>
          <w:t>urinary tract</w:t>
        </w:r>
      </w:hyperlink>
      <w:r w:rsidRPr="00ED24A9">
        <w:rPr>
          <w:rFonts w:ascii="Arial" w:eastAsia="Times New Roman" w:hAnsi="Arial" w:cs="Arial"/>
          <w:sz w:val="24"/>
          <w:szCs w:val="24"/>
        </w:rPr>
        <w:t> infections, severe acne, </w:t>
      </w:r>
      <w:hyperlink r:id="rId21" w:history="1">
        <w:r w:rsidRPr="00ED24A9">
          <w:rPr>
            <w:rFonts w:ascii="Arial" w:eastAsia="Times New Roman" w:hAnsi="Arial" w:cs="Arial"/>
            <w:sz w:val="24"/>
            <w:szCs w:val="24"/>
          </w:rPr>
          <w:t>gonorrhea</w:t>
        </w:r>
      </w:hyperlink>
      <w:r w:rsidRPr="00ED24A9">
        <w:rPr>
          <w:rFonts w:ascii="Arial" w:eastAsia="Times New Roman" w:hAnsi="Arial" w:cs="Arial"/>
          <w:sz w:val="24"/>
          <w:szCs w:val="24"/>
        </w:rPr>
        <w:t>, </w:t>
      </w:r>
      <w:hyperlink r:id="rId22" w:history="1">
        <w:r w:rsidRPr="00ED24A9">
          <w:rPr>
            <w:rFonts w:ascii="Arial" w:eastAsia="Times New Roman" w:hAnsi="Arial" w:cs="Arial"/>
            <w:sz w:val="24"/>
            <w:szCs w:val="24"/>
          </w:rPr>
          <w:t>tick fever</w:t>
        </w:r>
      </w:hyperlink>
      <w:r w:rsidRPr="00ED24A9">
        <w:rPr>
          <w:rFonts w:ascii="Arial" w:eastAsia="Times New Roman" w:hAnsi="Arial" w:cs="Arial"/>
          <w:sz w:val="24"/>
          <w:szCs w:val="24"/>
        </w:rPr>
        <w:t>, </w:t>
      </w:r>
      <w:proofErr w:type="spellStart"/>
      <w:r w:rsidRPr="00ED24A9">
        <w:rPr>
          <w:rFonts w:ascii="Arial" w:eastAsia="Times New Roman" w:hAnsi="Arial" w:cs="Arial"/>
          <w:sz w:val="24"/>
          <w:szCs w:val="24"/>
        </w:rPr>
        <w:fldChar w:fldCharType="begin"/>
      </w:r>
      <w:r w:rsidRPr="00ED24A9">
        <w:rPr>
          <w:rFonts w:ascii="Arial" w:eastAsia="Times New Roman" w:hAnsi="Arial" w:cs="Arial"/>
          <w:sz w:val="24"/>
          <w:szCs w:val="24"/>
        </w:rPr>
        <w:instrText xml:space="preserve"> HYPERLINK "http://www.rxlist.com/script/main/art.asp?articlekey=2708" </w:instrText>
      </w:r>
      <w:r w:rsidRPr="00ED24A9">
        <w:rPr>
          <w:rFonts w:ascii="Arial" w:eastAsia="Times New Roman" w:hAnsi="Arial" w:cs="Arial"/>
          <w:sz w:val="24"/>
          <w:szCs w:val="24"/>
        </w:rPr>
        <w:fldChar w:fldCharType="separate"/>
      </w:r>
      <w:r w:rsidRPr="00ED24A9">
        <w:rPr>
          <w:rFonts w:ascii="Arial" w:eastAsia="Times New Roman" w:hAnsi="Arial" w:cs="Arial"/>
          <w:sz w:val="24"/>
          <w:szCs w:val="24"/>
        </w:rPr>
        <w:t>chlamydia</w:t>
      </w:r>
      <w:proofErr w:type="spellEnd"/>
      <w:r w:rsidRPr="00ED24A9">
        <w:rPr>
          <w:rFonts w:ascii="Arial" w:eastAsia="Times New Roman" w:hAnsi="Arial" w:cs="Arial"/>
          <w:sz w:val="24"/>
          <w:szCs w:val="24"/>
        </w:rPr>
        <w:fldChar w:fldCharType="end"/>
      </w:r>
      <w:r w:rsidRPr="00ED24A9">
        <w:rPr>
          <w:rFonts w:ascii="Arial" w:eastAsia="Times New Roman" w:hAnsi="Arial" w:cs="Arial"/>
          <w:sz w:val="24"/>
          <w:szCs w:val="24"/>
        </w:rPr>
        <w:t xml:space="preserve">, and others. </w:t>
      </w:r>
      <w:proofErr w:type="spellStart"/>
      <w:r w:rsidRPr="00ED24A9">
        <w:rPr>
          <w:rFonts w:ascii="Arial" w:eastAsia="Times New Roman" w:hAnsi="Arial" w:cs="Arial"/>
          <w:sz w:val="24"/>
          <w:szCs w:val="24"/>
        </w:rPr>
        <w:t>Minocin</w:t>
      </w:r>
      <w:proofErr w:type="spellEnd"/>
      <w:r w:rsidRPr="00ED24A9">
        <w:rPr>
          <w:rFonts w:ascii="Arial" w:eastAsia="Times New Roman" w:hAnsi="Arial" w:cs="Arial"/>
          <w:sz w:val="24"/>
          <w:szCs w:val="24"/>
        </w:rPr>
        <w:t xml:space="preserve"> is available in </w:t>
      </w:r>
      <w:hyperlink r:id="rId23" w:history="1">
        <w:r w:rsidRPr="00ED24A9">
          <w:rPr>
            <w:rFonts w:ascii="Arial" w:eastAsia="Times New Roman" w:hAnsi="Arial" w:cs="Arial"/>
            <w:sz w:val="24"/>
            <w:szCs w:val="24"/>
          </w:rPr>
          <w:t>generic</w:t>
        </w:r>
      </w:hyperlink>
      <w:r w:rsidRPr="00ED24A9">
        <w:rPr>
          <w:rFonts w:ascii="Arial" w:eastAsia="Times New Roman" w:hAnsi="Arial" w:cs="Arial"/>
          <w:sz w:val="24"/>
          <w:szCs w:val="24"/>
        </w:rPr>
        <w:t xml:space="preserve"> form. Common side effects of </w:t>
      </w:r>
      <w:proofErr w:type="spellStart"/>
      <w:r w:rsidRPr="00ED24A9">
        <w:rPr>
          <w:rFonts w:ascii="Arial" w:eastAsia="Times New Roman" w:hAnsi="Arial" w:cs="Arial"/>
          <w:sz w:val="24"/>
          <w:szCs w:val="24"/>
        </w:rPr>
        <w:t>Minocin</w:t>
      </w:r>
      <w:proofErr w:type="spellEnd"/>
      <w:r w:rsidRPr="00ED24A9">
        <w:rPr>
          <w:rFonts w:ascii="Arial" w:eastAsia="Times New Roman" w:hAnsi="Arial" w:cs="Arial"/>
          <w:sz w:val="24"/>
          <w:szCs w:val="24"/>
        </w:rPr>
        <w:t xml:space="preserve"> include:</w:t>
      </w:r>
    </w:p>
    <w:p w:rsidR="00ED24A9" w:rsidRPr="00ED24A9" w:rsidRDefault="00ED24A9" w:rsidP="00ED24A9">
      <w:pPr>
        <w:shd w:val="clear" w:color="auto" w:fill="FFFFFF"/>
        <w:spacing w:after="0" w:line="285" w:lineRule="atLeast"/>
        <w:ind w:left="105" w:right="105"/>
        <w:rPr>
          <w:rFonts w:ascii="Arial" w:eastAsia="Times New Roman" w:hAnsi="Arial" w:cs="Arial"/>
          <w:sz w:val="24"/>
          <w:szCs w:val="24"/>
        </w:rPr>
      </w:pPr>
    </w:p>
    <w:p w:rsidR="00ED24A9" w:rsidRPr="00ED24A9" w:rsidRDefault="00ED24A9" w:rsidP="00ED24A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nausea,</w:t>
      </w:r>
    </w:p>
    <w:p w:rsidR="00ED24A9" w:rsidRPr="00ED24A9" w:rsidRDefault="00ED24A9" w:rsidP="00ED24A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vomiting,</w:t>
      </w:r>
    </w:p>
    <w:p w:rsidR="00ED24A9" w:rsidRPr="00ED24A9" w:rsidRDefault="00ED24A9" w:rsidP="00ED24A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upset stomach,</w:t>
      </w:r>
    </w:p>
    <w:p w:rsidR="00ED24A9" w:rsidRPr="00ED24A9" w:rsidRDefault="00ED24A9" w:rsidP="00ED24A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diarrhea,</w:t>
      </w:r>
    </w:p>
    <w:p w:rsidR="00ED24A9" w:rsidRPr="00ED24A9" w:rsidRDefault="00ED24A9" w:rsidP="00ED24A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hyperlink r:id="rId24" w:history="1">
        <w:r w:rsidRPr="00ED24A9">
          <w:rPr>
            <w:rFonts w:ascii="Arial" w:eastAsia="Times New Roman" w:hAnsi="Arial" w:cs="Arial"/>
            <w:sz w:val="24"/>
            <w:szCs w:val="24"/>
          </w:rPr>
          <w:t>lightheadedness</w:t>
        </w:r>
      </w:hyperlink>
      <w:r w:rsidRPr="00ED24A9">
        <w:rPr>
          <w:rFonts w:ascii="Arial" w:eastAsia="Times New Roman" w:hAnsi="Arial" w:cs="Arial"/>
          <w:sz w:val="24"/>
          <w:szCs w:val="24"/>
        </w:rPr>
        <w:t>,</w:t>
      </w:r>
    </w:p>
    <w:p w:rsidR="00ED24A9" w:rsidRPr="00ED24A9" w:rsidRDefault="00ED24A9" w:rsidP="00ED24A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dizziness,</w:t>
      </w:r>
    </w:p>
    <w:p w:rsidR="00ED24A9" w:rsidRPr="00ED24A9" w:rsidRDefault="00ED24A9" w:rsidP="00ED24A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spinning sensation,</w:t>
      </w:r>
    </w:p>
    <w:p w:rsidR="00ED24A9" w:rsidRPr="00ED24A9" w:rsidRDefault="00ED24A9" w:rsidP="00ED24A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hyperlink r:id="rId25" w:history="1">
        <w:r w:rsidRPr="00ED24A9">
          <w:rPr>
            <w:rFonts w:ascii="Arial" w:eastAsia="Times New Roman" w:hAnsi="Arial" w:cs="Arial"/>
            <w:sz w:val="24"/>
            <w:szCs w:val="24"/>
          </w:rPr>
          <w:t>unsteadiness</w:t>
        </w:r>
      </w:hyperlink>
      <w:r w:rsidRPr="00ED24A9">
        <w:rPr>
          <w:rFonts w:ascii="Arial" w:eastAsia="Times New Roman" w:hAnsi="Arial" w:cs="Arial"/>
          <w:sz w:val="24"/>
          <w:szCs w:val="24"/>
        </w:rPr>
        <w:t>,</w:t>
      </w:r>
    </w:p>
    <w:p w:rsidR="00ED24A9" w:rsidRPr="00ED24A9" w:rsidRDefault="00ED24A9" w:rsidP="00ED24A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drowsiness,</w:t>
      </w:r>
    </w:p>
    <w:p w:rsidR="00ED24A9" w:rsidRPr="00ED24A9" w:rsidRDefault="00ED24A9" w:rsidP="00ED24A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tired feeling,</w:t>
      </w:r>
    </w:p>
    <w:p w:rsidR="00ED24A9" w:rsidRPr="00ED24A9" w:rsidRDefault="00ED24A9" w:rsidP="00ED24A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joint or muscle pain,</w:t>
      </w:r>
    </w:p>
    <w:p w:rsidR="00ED24A9" w:rsidRPr="00ED24A9" w:rsidRDefault="00ED24A9" w:rsidP="00ED24A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discoloration of your skin or nails,</w:t>
      </w:r>
    </w:p>
    <w:p w:rsidR="00ED24A9" w:rsidRPr="00ED24A9" w:rsidRDefault="00ED24A9" w:rsidP="00ED24A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skin rash or itching,</w:t>
      </w:r>
    </w:p>
    <w:p w:rsidR="00ED24A9" w:rsidRPr="00ED24A9" w:rsidRDefault="00ED24A9" w:rsidP="00ED24A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mouth sores,</w:t>
      </w:r>
    </w:p>
    <w:p w:rsidR="00ED24A9" w:rsidRPr="00ED24A9" w:rsidRDefault="00ED24A9" w:rsidP="00ED24A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hyperlink r:id="rId26" w:history="1">
        <w:r w:rsidRPr="00ED24A9">
          <w:rPr>
            <w:rFonts w:ascii="Arial" w:eastAsia="Times New Roman" w:hAnsi="Arial" w:cs="Arial"/>
            <w:sz w:val="24"/>
            <w:szCs w:val="24"/>
          </w:rPr>
          <w:t>swollen tongue</w:t>
        </w:r>
      </w:hyperlink>
      <w:r w:rsidRPr="00ED24A9">
        <w:rPr>
          <w:rFonts w:ascii="Arial" w:eastAsia="Times New Roman" w:hAnsi="Arial" w:cs="Arial"/>
          <w:sz w:val="24"/>
          <w:szCs w:val="24"/>
        </w:rPr>
        <w:t>,</w:t>
      </w:r>
    </w:p>
    <w:p w:rsidR="00ED24A9" w:rsidRPr="00ED24A9" w:rsidRDefault="00ED24A9" w:rsidP="00ED24A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discoloration of your gums,</w:t>
      </w:r>
    </w:p>
    <w:p w:rsidR="00ED24A9" w:rsidRPr="00ED24A9" w:rsidRDefault="00ED24A9" w:rsidP="00ED24A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cough,</w:t>
      </w:r>
    </w:p>
    <w:p w:rsidR="00ED24A9" w:rsidRPr="00ED24A9" w:rsidRDefault="00ED24A9" w:rsidP="00ED24A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ED24A9">
        <w:rPr>
          <w:rFonts w:ascii="Arial" w:eastAsia="Times New Roman" w:hAnsi="Arial" w:cs="Arial"/>
          <w:sz w:val="24"/>
          <w:szCs w:val="24"/>
        </w:rPr>
        <w:t>increased skin sensitivity to sunlight (sunburn more easily), or</w:t>
      </w:r>
    </w:p>
    <w:p w:rsidR="00ED24A9" w:rsidRPr="00ED24A9" w:rsidRDefault="00ED24A9" w:rsidP="00ED24A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ED24A9">
        <w:rPr>
          <w:rFonts w:ascii="Arial" w:eastAsia="Times New Roman" w:hAnsi="Arial" w:cs="Arial"/>
          <w:sz w:val="24"/>
          <w:szCs w:val="24"/>
        </w:rPr>
        <w:t>vaginal</w:t>
      </w:r>
      <w:proofErr w:type="gramEnd"/>
      <w:r w:rsidRPr="00ED24A9">
        <w:rPr>
          <w:rFonts w:ascii="Arial" w:eastAsia="Times New Roman" w:hAnsi="Arial" w:cs="Arial"/>
          <w:sz w:val="24"/>
          <w:szCs w:val="24"/>
        </w:rPr>
        <w:t xml:space="preserve"> itching or </w:t>
      </w:r>
      <w:hyperlink r:id="rId27" w:history="1">
        <w:r w:rsidRPr="00ED24A9">
          <w:rPr>
            <w:rFonts w:ascii="Arial" w:eastAsia="Times New Roman" w:hAnsi="Arial" w:cs="Arial"/>
            <w:sz w:val="24"/>
            <w:szCs w:val="24"/>
          </w:rPr>
          <w:t>discharge</w:t>
        </w:r>
      </w:hyperlink>
      <w:r w:rsidRPr="00ED24A9">
        <w:rPr>
          <w:rFonts w:ascii="Arial" w:eastAsia="Times New Roman" w:hAnsi="Arial" w:cs="Arial"/>
          <w:sz w:val="24"/>
          <w:szCs w:val="24"/>
        </w:rPr>
        <w:t>.</w:t>
      </w:r>
    </w:p>
    <w:p w:rsidR="00ED24A9" w:rsidRDefault="00ED24A9">
      <w:pPr>
        <w:rPr>
          <w:rFonts w:ascii="Arial Black" w:hAnsi="Arial Black"/>
          <w:sz w:val="24"/>
          <w:szCs w:val="24"/>
        </w:rPr>
      </w:pPr>
    </w:p>
    <w:p w:rsidR="00ED24A9" w:rsidRPr="0005227D" w:rsidRDefault="0005227D">
      <w:pPr>
        <w:rPr>
          <w:rFonts w:cstheme="minorHAnsi"/>
          <w:sz w:val="18"/>
          <w:szCs w:val="18"/>
        </w:rPr>
      </w:pPr>
      <w:proofErr w:type="spellStart"/>
      <w:r>
        <w:rPr>
          <w:rFonts w:ascii="Arial Black" w:hAnsi="Arial Black"/>
          <w:sz w:val="36"/>
          <w:szCs w:val="36"/>
        </w:rPr>
        <w:t>Doxycycline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r w:rsidRPr="0005227D">
        <w:rPr>
          <w:rFonts w:cstheme="minorHAnsi"/>
          <w:sz w:val="18"/>
          <w:szCs w:val="18"/>
        </w:rPr>
        <w:t>(</w:t>
      </w:r>
      <w:hyperlink r:id="rId28" w:history="1">
        <w:r w:rsidRPr="0005227D">
          <w:rPr>
            <w:rStyle w:val="Hyperlink"/>
            <w:rFonts w:cstheme="minorHAnsi"/>
            <w:sz w:val="18"/>
            <w:szCs w:val="18"/>
          </w:rPr>
          <w:t>https://www.drugs.com/doxycycline.html</w:t>
        </w:r>
      </w:hyperlink>
      <w:r w:rsidRPr="0005227D">
        <w:rPr>
          <w:rFonts w:cstheme="minorHAnsi"/>
          <w:sz w:val="18"/>
          <w:szCs w:val="18"/>
        </w:rPr>
        <w:t>)</w:t>
      </w:r>
    </w:p>
    <w:p w:rsidR="00ED24A9" w:rsidRPr="0005227D" w:rsidRDefault="00ED24A9" w:rsidP="00ED24A9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 w:rsidRPr="0005227D">
        <w:rPr>
          <w:rFonts w:ascii="Arial" w:hAnsi="Arial" w:cs="Arial"/>
        </w:rPr>
        <w:t>Get emergency medical help if you have any</w:t>
      </w:r>
      <w:r w:rsidRPr="0005227D">
        <w:rPr>
          <w:rStyle w:val="apple-converted-space"/>
          <w:rFonts w:ascii="Arial" w:hAnsi="Arial" w:cs="Arial"/>
        </w:rPr>
        <w:t> </w:t>
      </w:r>
      <w:r w:rsidRPr="0005227D">
        <w:rPr>
          <w:rFonts w:ascii="Arial" w:hAnsi="Arial" w:cs="Arial"/>
          <w:b/>
          <w:bCs/>
        </w:rPr>
        <w:t xml:space="preserve">signs of an allergic reaction to </w:t>
      </w:r>
      <w:proofErr w:type="spellStart"/>
      <w:r w:rsidRPr="0005227D">
        <w:rPr>
          <w:rFonts w:ascii="Arial" w:hAnsi="Arial" w:cs="Arial"/>
          <w:b/>
          <w:bCs/>
        </w:rPr>
        <w:t>doxycycline</w:t>
      </w:r>
      <w:proofErr w:type="spellEnd"/>
      <w:r w:rsidRPr="0005227D">
        <w:rPr>
          <w:rFonts w:ascii="Arial" w:hAnsi="Arial" w:cs="Arial"/>
          <w:b/>
          <w:bCs/>
        </w:rPr>
        <w:t>:</w:t>
      </w:r>
      <w:r w:rsidRPr="0005227D">
        <w:rPr>
          <w:rStyle w:val="apple-converted-space"/>
          <w:rFonts w:ascii="Arial" w:hAnsi="Arial" w:cs="Arial"/>
        </w:rPr>
        <w:t> </w:t>
      </w:r>
      <w:r w:rsidRPr="0005227D">
        <w:rPr>
          <w:rFonts w:ascii="Arial" w:hAnsi="Arial" w:cs="Arial"/>
        </w:rPr>
        <w:t>hives; difficulty breathing; swelling of your face, lips, tongue, or throat.</w:t>
      </w:r>
    </w:p>
    <w:p w:rsidR="00ED24A9" w:rsidRPr="0005227D" w:rsidRDefault="00ED24A9" w:rsidP="00ED24A9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 w:rsidRPr="0005227D">
        <w:rPr>
          <w:rFonts w:ascii="Arial" w:hAnsi="Arial" w:cs="Arial"/>
        </w:rPr>
        <w:t>Call your doctor at once if you have:</w:t>
      </w:r>
    </w:p>
    <w:p w:rsidR="00ED24A9" w:rsidRPr="0005227D" w:rsidRDefault="00ED24A9" w:rsidP="00ED24A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</w:rPr>
      </w:pPr>
      <w:r w:rsidRPr="0005227D">
        <w:rPr>
          <w:rFonts w:ascii="Arial" w:hAnsi="Arial" w:cs="Arial"/>
        </w:rPr>
        <w:t>changes in your vision;</w:t>
      </w:r>
    </w:p>
    <w:p w:rsidR="00ED24A9" w:rsidRPr="0005227D" w:rsidRDefault="00ED24A9" w:rsidP="00ED24A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</w:rPr>
      </w:pPr>
      <w:r w:rsidRPr="0005227D">
        <w:rPr>
          <w:rFonts w:ascii="Arial" w:hAnsi="Arial" w:cs="Arial"/>
        </w:rPr>
        <w:t>severe stomach pain, diarrhea that is watery or bloody;</w:t>
      </w:r>
    </w:p>
    <w:p w:rsidR="00ED24A9" w:rsidRPr="0005227D" w:rsidRDefault="00ED24A9" w:rsidP="00ED24A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</w:rPr>
      </w:pPr>
      <w:r w:rsidRPr="0005227D">
        <w:rPr>
          <w:rFonts w:ascii="Arial" w:hAnsi="Arial" w:cs="Arial"/>
        </w:rPr>
        <w:t>fever, swollen glands, body aches, flu symptoms, weakness;</w:t>
      </w:r>
    </w:p>
    <w:p w:rsidR="00ED24A9" w:rsidRPr="0005227D" w:rsidRDefault="00ED24A9" w:rsidP="00ED24A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</w:rPr>
      </w:pPr>
      <w:r w:rsidRPr="0005227D">
        <w:rPr>
          <w:rFonts w:ascii="Arial" w:hAnsi="Arial" w:cs="Arial"/>
        </w:rPr>
        <w:t>skin rash, pale skin, easy bruising or bleeding, severe tingling, numbness, pain, muscle weakness;</w:t>
      </w:r>
    </w:p>
    <w:p w:rsidR="00ED24A9" w:rsidRPr="0005227D" w:rsidRDefault="00ED24A9" w:rsidP="00ED24A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</w:rPr>
      </w:pPr>
      <w:r w:rsidRPr="0005227D">
        <w:rPr>
          <w:rFonts w:ascii="Arial" w:hAnsi="Arial" w:cs="Arial"/>
        </w:rPr>
        <w:t>upper stomach pain (may spread to your back), loss of appetite, dark urine, jaundice (yellowing of the skin or eyes);</w:t>
      </w:r>
    </w:p>
    <w:p w:rsidR="00ED24A9" w:rsidRPr="0005227D" w:rsidRDefault="00ED24A9" w:rsidP="00ED24A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</w:rPr>
      </w:pPr>
      <w:r w:rsidRPr="0005227D">
        <w:rPr>
          <w:rFonts w:ascii="Arial" w:hAnsi="Arial" w:cs="Arial"/>
        </w:rPr>
        <w:t>chest pain, irregular heart rhythm, feeling short of breath;</w:t>
      </w:r>
    </w:p>
    <w:p w:rsidR="00ED24A9" w:rsidRPr="0005227D" w:rsidRDefault="00ED24A9" w:rsidP="00ED24A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</w:rPr>
      </w:pPr>
      <w:r w:rsidRPr="0005227D">
        <w:rPr>
          <w:rFonts w:ascii="Arial" w:hAnsi="Arial" w:cs="Arial"/>
        </w:rPr>
        <w:t>confusion, nausea and vomiting, swelling, rapid weight gain, little or no urinating;</w:t>
      </w:r>
    </w:p>
    <w:p w:rsidR="00ED24A9" w:rsidRPr="0005227D" w:rsidRDefault="00ED24A9" w:rsidP="00ED24A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</w:rPr>
      </w:pPr>
      <w:r w:rsidRPr="0005227D">
        <w:rPr>
          <w:rFonts w:ascii="Arial" w:hAnsi="Arial" w:cs="Arial"/>
        </w:rPr>
        <w:t>new or worsening cough with fever, trouble breathing;</w:t>
      </w:r>
    </w:p>
    <w:p w:rsidR="00ED24A9" w:rsidRPr="0005227D" w:rsidRDefault="00ED24A9" w:rsidP="00ED24A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</w:rPr>
      </w:pPr>
      <w:r w:rsidRPr="0005227D">
        <w:rPr>
          <w:rFonts w:ascii="Arial" w:hAnsi="Arial" w:cs="Arial"/>
        </w:rPr>
        <w:t>increased pressure inside the skull--severe headaches, ringing in your ears, dizziness, nausea, vision problems, pain behind your eyes; or</w:t>
      </w:r>
    </w:p>
    <w:p w:rsidR="00ED24A9" w:rsidRPr="0005227D" w:rsidRDefault="00ED24A9" w:rsidP="00ED24A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</w:rPr>
      </w:pPr>
      <w:r w:rsidRPr="0005227D">
        <w:rPr>
          <w:rFonts w:ascii="Arial" w:hAnsi="Arial" w:cs="Arial"/>
        </w:rPr>
        <w:t>severe skin reaction--fever, sore throat, swelling in your face or tongue, burning in your eyes, skin pain, followed by a red or purple skin rash that spreads (especially in the face or upper body) and causes blistering and peeling.</w:t>
      </w:r>
    </w:p>
    <w:p w:rsidR="00ED24A9" w:rsidRPr="0005227D" w:rsidRDefault="00ED24A9" w:rsidP="00ED24A9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 w:rsidRPr="0005227D">
        <w:rPr>
          <w:rFonts w:ascii="Arial" w:hAnsi="Arial" w:cs="Arial"/>
        </w:rPr>
        <w:t xml:space="preserve">Common </w:t>
      </w:r>
      <w:proofErr w:type="spellStart"/>
      <w:r w:rsidRPr="0005227D">
        <w:rPr>
          <w:rFonts w:ascii="Arial" w:hAnsi="Arial" w:cs="Arial"/>
        </w:rPr>
        <w:t>doxycycline</w:t>
      </w:r>
      <w:proofErr w:type="spellEnd"/>
      <w:r w:rsidRPr="0005227D">
        <w:rPr>
          <w:rFonts w:ascii="Arial" w:hAnsi="Arial" w:cs="Arial"/>
        </w:rPr>
        <w:t xml:space="preserve"> side effects may include:</w:t>
      </w:r>
    </w:p>
    <w:p w:rsidR="00ED24A9" w:rsidRPr="0005227D" w:rsidRDefault="00ED24A9" w:rsidP="00ED24A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</w:rPr>
      </w:pPr>
      <w:r w:rsidRPr="0005227D">
        <w:rPr>
          <w:rFonts w:ascii="Arial" w:hAnsi="Arial" w:cs="Arial"/>
        </w:rPr>
        <w:t>nausea, vomiting, upset stomach;</w:t>
      </w:r>
    </w:p>
    <w:p w:rsidR="00ED24A9" w:rsidRPr="0005227D" w:rsidRDefault="00ED24A9" w:rsidP="00ED24A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</w:rPr>
      </w:pPr>
      <w:r w:rsidRPr="0005227D">
        <w:rPr>
          <w:rFonts w:ascii="Arial" w:hAnsi="Arial" w:cs="Arial"/>
        </w:rPr>
        <w:t>mild diarrhea;</w:t>
      </w:r>
    </w:p>
    <w:p w:rsidR="00ED24A9" w:rsidRPr="0005227D" w:rsidRDefault="00ED24A9" w:rsidP="00ED24A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</w:rPr>
      </w:pPr>
      <w:r w:rsidRPr="0005227D">
        <w:rPr>
          <w:rFonts w:ascii="Arial" w:hAnsi="Arial" w:cs="Arial"/>
        </w:rPr>
        <w:t>skin rash or itching; or</w:t>
      </w:r>
    </w:p>
    <w:p w:rsidR="00ED24A9" w:rsidRPr="0005227D" w:rsidRDefault="00ED24A9" w:rsidP="00ED24A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</w:rPr>
      </w:pPr>
      <w:proofErr w:type="gramStart"/>
      <w:r w:rsidRPr="0005227D">
        <w:rPr>
          <w:rFonts w:ascii="Arial" w:hAnsi="Arial" w:cs="Arial"/>
        </w:rPr>
        <w:t>vaginal</w:t>
      </w:r>
      <w:proofErr w:type="gramEnd"/>
      <w:r w:rsidRPr="0005227D">
        <w:rPr>
          <w:rFonts w:ascii="Arial" w:hAnsi="Arial" w:cs="Arial"/>
        </w:rPr>
        <w:t xml:space="preserve"> itching or discharge.</w:t>
      </w:r>
    </w:p>
    <w:p w:rsidR="00ED24A9" w:rsidRPr="0005227D" w:rsidRDefault="00ED24A9" w:rsidP="00ED24A9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 w:rsidRPr="0005227D">
        <w:rPr>
          <w:rFonts w:ascii="Arial" w:hAnsi="Arial" w:cs="Arial"/>
        </w:rPr>
        <w:t>This is not a complete list of side effects and others may occur. Call your doctor for medical advice about side effects. You may report side effects to FDA at 1-800-FDA-1088.</w:t>
      </w:r>
    </w:p>
    <w:p w:rsidR="00ED24A9" w:rsidRDefault="00ED24A9">
      <w:pPr>
        <w:rPr>
          <w:rFonts w:ascii="Arial" w:hAnsi="Arial" w:cs="Arial"/>
          <w:sz w:val="36"/>
          <w:szCs w:val="36"/>
        </w:rPr>
      </w:pPr>
    </w:p>
    <w:p w:rsidR="0005227D" w:rsidRDefault="0005227D">
      <w:pPr>
        <w:rPr>
          <w:rFonts w:ascii="Arial" w:hAnsi="Arial" w:cs="Arial"/>
          <w:sz w:val="36"/>
          <w:szCs w:val="36"/>
        </w:rPr>
      </w:pPr>
    </w:p>
    <w:p w:rsidR="0005227D" w:rsidRDefault="0005227D" w:rsidP="0005227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 xml:space="preserve">Works Cited </w:t>
      </w:r>
    </w:p>
    <w:p w:rsidR="0005227D" w:rsidRDefault="0005227D" w:rsidP="0005227D">
      <w:pPr>
        <w:pStyle w:val="NormalWeb"/>
        <w:spacing w:before="0" w:beforeAutospacing="0" w:after="0" w:afterAutospacing="0" w:line="480" w:lineRule="auto"/>
        <w:ind w:hanging="600"/>
      </w:pPr>
      <w:r>
        <w:rPr>
          <w:rFonts w:ascii="Arial" w:hAnsi="Arial" w:cs="Arial"/>
          <w:color w:val="000000"/>
          <w:sz w:val="22"/>
          <w:szCs w:val="22"/>
        </w:rPr>
        <w:t>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Bactrim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Sulfamethoxazole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&amp;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Trimethoprim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) - Side Effects, Dosage, Interactions - Drugs." </w:t>
      </w:r>
      <w:r>
        <w:rPr>
          <w:rFonts w:ascii="Arial" w:hAnsi="Arial" w:cs="Arial"/>
          <w:i/>
          <w:iCs/>
          <w:color w:val="000000"/>
          <w:sz w:val="22"/>
          <w:szCs w:val="22"/>
        </w:rPr>
        <w:t>EverydayHealth.com</w:t>
      </w:r>
      <w:r>
        <w:rPr>
          <w:rFonts w:ascii="Arial" w:hAnsi="Arial" w:cs="Arial"/>
          <w:color w:val="000000"/>
          <w:sz w:val="22"/>
          <w:szCs w:val="22"/>
        </w:rPr>
        <w:t xml:space="preserve">. 12 May 2015.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Web.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26 May 2017.</w:t>
      </w:r>
    </w:p>
    <w:p w:rsidR="0005227D" w:rsidRDefault="0005227D" w:rsidP="0005227D">
      <w:pPr>
        <w:pStyle w:val="NormalWeb"/>
        <w:spacing w:before="0" w:beforeAutospacing="0" w:after="0" w:afterAutospacing="0" w:line="480" w:lineRule="auto"/>
        <w:ind w:hanging="600"/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"Common Side Effects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Cleocin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Clindamycin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 Drug Center."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sz w:val="22"/>
          <w:szCs w:val="22"/>
        </w:rPr>
        <w:t>RxList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Web.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26 May 2017.</w:t>
      </w:r>
    </w:p>
    <w:p w:rsidR="0005227D" w:rsidRDefault="0005227D" w:rsidP="0005227D">
      <w:pPr>
        <w:pStyle w:val="NormalWeb"/>
        <w:spacing w:before="0" w:beforeAutospacing="0" w:after="0" w:afterAutospacing="0" w:line="480" w:lineRule="auto"/>
        <w:ind w:hanging="600"/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"Common Side Effects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Minocin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Capsules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Minocycline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 Drug Center."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sz w:val="22"/>
          <w:szCs w:val="22"/>
        </w:rPr>
        <w:t>RxList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Web.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26 May 2017.</w:t>
      </w:r>
    </w:p>
    <w:p w:rsidR="0005227D" w:rsidRDefault="0005227D" w:rsidP="0005227D">
      <w:pPr>
        <w:pStyle w:val="NormalWeb"/>
        <w:spacing w:before="0" w:beforeAutospacing="0" w:after="0" w:afterAutospacing="0" w:line="480" w:lineRule="auto"/>
        <w:ind w:hanging="600"/>
      </w:pPr>
      <w:r>
        <w:rPr>
          <w:rFonts w:ascii="Arial" w:hAnsi="Arial" w:cs="Arial"/>
          <w:color w:val="000000"/>
          <w:sz w:val="22"/>
          <w:szCs w:val="22"/>
        </w:rPr>
        <w:t>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Doxycycline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Uses, Side Effects &amp; Dosage Guide." </w:t>
      </w:r>
      <w:r>
        <w:rPr>
          <w:rFonts w:ascii="Arial" w:hAnsi="Arial" w:cs="Arial"/>
          <w:i/>
          <w:iCs/>
          <w:color w:val="000000"/>
          <w:sz w:val="22"/>
          <w:szCs w:val="22"/>
        </w:rPr>
        <w:t>Drugs.com</w:t>
      </w:r>
      <w:r>
        <w:rPr>
          <w:rFonts w:ascii="Arial" w:hAnsi="Arial" w:cs="Arial"/>
          <w:color w:val="000000"/>
          <w:sz w:val="22"/>
          <w:szCs w:val="22"/>
        </w:rPr>
        <w:t xml:space="preserve">. Drugs.com.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Web.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26 May 2017.</w:t>
      </w:r>
    </w:p>
    <w:p w:rsidR="0005227D" w:rsidRPr="0005227D" w:rsidRDefault="0005227D" w:rsidP="0005227D">
      <w:pPr>
        <w:jc w:val="center"/>
        <w:rPr>
          <w:rFonts w:ascii="Arial" w:hAnsi="Arial" w:cs="Arial"/>
          <w:sz w:val="36"/>
          <w:szCs w:val="36"/>
        </w:rPr>
      </w:pPr>
    </w:p>
    <w:sectPr w:rsidR="0005227D" w:rsidRPr="0005227D" w:rsidSect="00195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209E"/>
    <w:multiLevelType w:val="multilevel"/>
    <w:tmpl w:val="F70C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10762"/>
    <w:multiLevelType w:val="multilevel"/>
    <w:tmpl w:val="B71E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F641D"/>
    <w:multiLevelType w:val="multilevel"/>
    <w:tmpl w:val="E99A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B0AC1"/>
    <w:multiLevelType w:val="multilevel"/>
    <w:tmpl w:val="8A18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42D80"/>
    <w:multiLevelType w:val="multilevel"/>
    <w:tmpl w:val="9062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3E1700"/>
    <w:multiLevelType w:val="multilevel"/>
    <w:tmpl w:val="4654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153D6F"/>
    <w:multiLevelType w:val="multilevel"/>
    <w:tmpl w:val="CB84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973FFE"/>
    <w:multiLevelType w:val="multilevel"/>
    <w:tmpl w:val="7C30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24A9"/>
    <w:rsid w:val="0005227D"/>
    <w:rsid w:val="00195D2E"/>
    <w:rsid w:val="00ED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2E"/>
  </w:style>
  <w:style w:type="paragraph" w:styleId="Heading3">
    <w:name w:val="heading 3"/>
    <w:basedOn w:val="Normal"/>
    <w:link w:val="Heading3Char"/>
    <w:uiPriority w:val="9"/>
    <w:qFormat/>
    <w:rsid w:val="00ED2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24A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24A9"/>
  </w:style>
  <w:style w:type="character" w:customStyle="1" w:styleId="Heading3Char">
    <w:name w:val="Heading 3 Char"/>
    <w:basedOn w:val="DefaultParagraphFont"/>
    <w:link w:val="Heading3"/>
    <w:uiPriority w:val="9"/>
    <w:rsid w:val="00ED24A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ED24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xlist.com/nausea/symptoms.htm" TargetMode="External"/><Relationship Id="rId13" Type="http://schemas.openxmlformats.org/officeDocument/2006/relationships/hyperlink" Target="http://www.rxlist.com/rash/article.htm" TargetMode="External"/><Relationship Id="rId18" Type="http://schemas.openxmlformats.org/officeDocument/2006/relationships/hyperlink" Target="http://www.rxlist.com/script/main/art.asp?articlekey=31444" TargetMode="External"/><Relationship Id="rId26" Type="http://schemas.openxmlformats.org/officeDocument/2006/relationships/hyperlink" Target="http://www.rxlist.com/script/main/art.asp?articlekey=975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xlist.com/script/main/art.asp?articlekey=3622" TargetMode="External"/><Relationship Id="rId7" Type="http://schemas.openxmlformats.org/officeDocument/2006/relationships/hyperlink" Target="http://www.everydayhealth.com/depression/guide/" TargetMode="External"/><Relationship Id="rId12" Type="http://schemas.openxmlformats.org/officeDocument/2006/relationships/hyperlink" Target="http://www.rxlist.com/vaginal_itching/symptoms.htm" TargetMode="External"/><Relationship Id="rId17" Type="http://schemas.openxmlformats.org/officeDocument/2006/relationships/hyperlink" Target="http://www.rxlist.com/minocin-capsules-side-effects-drug-center.htm" TargetMode="External"/><Relationship Id="rId25" Type="http://schemas.openxmlformats.org/officeDocument/2006/relationships/hyperlink" Target="http://www.rxlist.com/script/main/art.asp?articlekey=610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xlist.com/sore_throat_pharyngitis/article.htm" TargetMode="External"/><Relationship Id="rId20" Type="http://schemas.openxmlformats.org/officeDocument/2006/relationships/hyperlink" Target="http://www.rxlist.com/script/main/art.asp?articlekey=5913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verydayhealth.com/jaundice/guide/" TargetMode="External"/><Relationship Id="rId11" Type="http://schemas.openxmlformats.org/officeDocument/2006/relationships/hyperlink" Target="http://www.rxlist.com/joint_pain/symptoms.htm" TargetMode="External"/><Relationship Id="rId24" Type="http://schemas.openxmlformats.org/officeDocument/2006/relationships/hyperlink" Target="http://www.rxlist.com/script/main/art.asp?articlekey=6109" TargetMode="External"/><Relationship Id="rId5" Type="http://schemas.openxmlformats.org/officeDocument/2006/relationships/hyperlink" Target="http://www.everydayhealth.com/insomnia/guide/" TargetMode="External"/><Relationship Id="rId15" Type="http://schemas.openxmlformats.org/officeDocument/2006/relationships/hyperlink" Target="http://www.rxlist.com/heartburn/drugs-condition.htm" TargetMode="External"/><Relationship Id="rId23" Type="http://schemas.openxmlformats.org/officeDocument/2006/relationships/hyperlink" Target="http://www.rxlist.com/script/main/art.asp?articlekey=33074" TargetMode="External"/><Relationship Id="rId28" Type="http://schemas.openxmlformats.org/officeDocument/2006/relationships/hyperlink" Target="https://www.drugs.com/doxycycline.html" TargetMode="External"/><Relationship Id="rId10" Type="http://schemas.openxmlformats.org/officeDocument/2006/relationships/hyperlink" Target="http://www.rxlist.com/diarrhea/article.htm" TargetMode="External"/><Relationship Id="rId19" Type="http://schemas.openxmlformats.org/officeDocument/2006/relationships/hyperlink" Target="http://www.rxlist.com/script/main/art.asp?articlekey=81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xlist.com/vomiting/symptoms.htm" TargetMode="External"/><Relationship Id="rId14" Type="http://schemas.openxmlformats.org/officeDocument/2006/relationships/hyperlink" Target="http://www.rxlist.com/itch/symptoms.htm" TargetMode="External"/><Relationship Id="rId22" Type="http://schemas.openxmlformats.org/officeDocument/2006/relationships/hyperlink" Target="http://www.rxlist.com/script/main/art.asp?articlekey=5794" TargetMode="External"/><Relationship Id="rId27" Type="http://schemas.openxmlformats.org/officeDocument/2006/relationships/hyperlink" Target="http://www.rxlist.com/script/main/art.asp?articlekey=301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HPLaptop</dc:creator>
  <cp:lastModifiedBy>HPLaptop</cp:lastModifiedBy>
  <cp:revision>1</cp:revision>
  <dcterms:created xsi:type="dcterms:W3CDTF">2017-05-26T21:36:00Z</dcterms:created>
  <dcterms:modified xsi:type="dcterms:W3CDTF">2017-05-26T21:51:00Z</dcterms:modified>
</cp:coreProperties>
</file>